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0FE" w:rsidRPr="00D550FE" w:rsidRDefault="00D550FE" w:rsidP="00D550FE">
      <w:pPr>
        <w:jc w:val="center"/>
        <w:rPr>
          <w:b/>
          <w:sz w:val="28"/>
          <w:szCs w:val="28"/>
        </w:rPr>
      </w:pPr>
      <w:r>
        <w:rPr>
          <w:noProof/>
        </w:rPr>
        <w:drawing>
          <wp:inline distT="0" distB="0" distL="0" distR="0" wp14:anchorId="4E0E0FEC" wp14:editId="0C85B225">
            <wp:extent cx="754380" cy="615820"/>
            <wp:effectExtent l="0" t="0" r="7620" b="0"/>
            <wp:docPr id="2" name="Picture 2" descr="A picture containing bird, wall, animal, sk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ktee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3288" cy="631255"/>
                    </a:xfrm>
                    <a:prstGeom prst="rect">
                      <a:avLst/>
                    </a:prstGeom>
                  </pic:spPr>
                </pic:pic>
              </a:graphicData>
            </a:graphic>
          </wp:inline>
        </w:drawing>
      </w:r>
      <w:r w:rsidR="000F7E29">
        <w:rPr>
          <w:b/>
          <w:sz w:val="28"/>
          <w:szCs w:val="28"/>
        </w:rPr>
        <w:t xml:space="preserve">      </w:t>
      </w:r>
      <w:r w:rsidRPr="00D550FE">
        <w:rPr>
          <w:b/>
          <w:sz w:val="28"/>
          <w:szCs w:val="28"/>
        </w:rPr>
        <w:t xml:space="preserve">Shark Teeth Adaptations  </w:t>
      </w:r>
      <w:r>
        <w:rPr>
          <w:b/>
          <w:sz w:val="28"/>
          <w:szCs w:val="28"/>
        </w:rPr>
        <w:t xml:space="preserve">   </w:t>
      </w:r>
      <w:r>
        <w:rPr>
          <w:noProof/>
        </w:rPr>
        <w:drawing>
          <wp:inline distT="0" distB="0" distL="0" distR="0" wp14:anchorId="04E4FA51" wp14:editId="5F63A7A0">
            <wp:extent cx="754380" cy="615820"/>
            <wp:effectExtent l="0" t="0" r="7620" b="0"/>
            <wp:docPr id="1" name="Picture 1" descr="A picture containing bird, wall, animal, sk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ktee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3288" cy="631255"/>
                    </a:xfrm>
                    <a:prstGeom prst="rect">
                      <a:avLst/>
                    </a:prstGeom>
                  </pic:spPr>
                </pic:pic>
              </a:graphicData>
            </a:graphic>
          </wp:inline>
        </w:drawing>
      </w:r>
    </w:p>
    <w:p w:rsidR="000F7E29" w:rsidRPr="00D84BF2" w:rsidRDefault="000F7E29" w:rsidP="000F7E29">
      <w:pPr>
        <w:rPr>
          <w:rFonts w:ascii="Calibri" w:hAnsi="Calibri"/>
        </w:rPr>
      </w:pPr>
      <w:r w:rsidRPr="00D84BF2">
        <w:rPr>
          <w:rFonts w:ascii="Calibri" w:hAnsi="Calibri"/>
          <w:b/>
        </w:rPr>
        <w:t>In this exploration</w:t>
      </w:r>
      <w:r w:rsidRPr="00D84BF2">
        <w:rPr>
          <w:rFonts w:ascii="Calibri" w:hAnsi="Calibri"/>
        </w:rPr>
        <w:t xml:space="preserve">, your job is to closely observe your collection of shark teeth fossils.  Each of you should look carefully at each tooth and note how similar and different they look from each other.  After observing each tooth, you should then separate them into groups based on some feature (characteristic) that you think is important.  Along with shark teeth, your example may contain fragments of manta ray crusher plate, sting ray barbs, and even </w:t>
      </w:r>
      <w:proofErr w:type="gramStart"/>
      <w:r w:rsidRPr="00D84BF2">
        <w:rPr>
          <w:rFonts w:ascii="Calibri" w:hAnsi="Calibri"/>
        </w:rPr>
        <w:t>a shark vertebrae</w:t>
      </w:r>
      <w:proofErr w:type="gramEnd"/>
      <w:r w:rsidRPr="00D84BF2">
        <w:rPr>
          <w:rFonts w:ascii="Calibri" w:hAnsi="Calibri"/>
        </w:rPr>
        <w:t xml:space="preserve">. While these are worth observing, we are going to focus primarily on teeth in this activity.    </w:t>
      </w:r>
    </w:p>
    <w:p w:rsidR="00D550FE" w:rsidRPr="000F7E29" w:rsidRDefault="00D550FE" w:rsidP="000F7E29">
      <w:pPr>
        <w:rPr>
          <w:rFonts w:ascii="Calibri" w:hAnsi="Calibri"/>
        </w:rPr>
      </w:pPr>
      <w:r w:rsidRPr="00D84BF2">
        <w:rPr>
          <w:rFonts w:ascii="Calibri" w:hAnsi="Calibri"/>
        </w:rPr>
        <w:t>After separating the teeth into groups, you should</w:t>
      </w:r>
      <w:r>
        <w:rPr>
          <w:rFonts w:cstheme="minorHAnsi"/>
          <w:sz w:val="24"/>
          <w:szCs w:val="24"/>
        </w:rPr>
        <w:t xml:space="preserve"> </w:t>
      </w:r>
    </w:p>
    <w:p w:rsidR="00D550FE" w:rsidRPr="000F7E29" w:rsidRDefault="00D550FE" w:rsidP="00D550FE">
      <w:pPr>
        <w:numPr>
          <w:ilvl w:val="0"/>
          <w:numId w:val="1"/>
        </w:numPr>
        <w:spacing w:after="0" w:line="240" w:lineRule="auto"/>
        <w:rPr>
          <w:rFonts w:cstheme="minorHAnsi"/>
        </w:rPr>
      </w:pPr>
      <w:r w:rsidRPr="000F7E29">
        <w:rPr>
          <w:rFonts w:cstheme="minorHAnsi"/>
        </w:rPr>
        <w:t xml:space="preserve">Name the groups in an informative way. </w:t>
      </w:r>
    </w:p>
    <w:p w:rsidR="00D550FE" w:rsidRPr="000F7E29" w:rsidRDefault="00D550FE" w:rsidP="00D550FE">
      <w:pPr>
        <w:numPr>
          <w:ilvl w:val="0"/>
          <w:numId w:val="1"/>
        </w:numPr>
        <w:spacing w:after="0" w:line="240" w:lineRule="auto"/>
        <w:rPr>
          <w:rFonts w:cstheme="minorHAnsi"/>
        </w:rPr>
      </w:pPr>
      <w:r w:rsidRPr="000F7E29">
        <w:rPr>
          <w:rFonts w:cstheme="minorHAnsi"/>
        </w:rPr>
        <w:t>Draw a representative (typical) example of a tooth from that group</w:t>
      </w:r>
    </w:p>
    <w:p w:rsidR="00D550FE" w:rsidRPr="000F7E29" w:rsidRDefault="00D550FE" w:rsidP="00D550FE">
      <w:pPr>
        <w:numPr>
          <w:ilvl w:val="0"/>
          <w:numId w:val="1"/>
        </w:numPr>
        <w:spacing w:after="0" w:line="240" w:lineRule="auto"/>
        <w:rPr>
          <w:rFonts w:cstheme="minorHAnsi"/>
        </w:rPr>
      </w:pPr>
      <w:r w:rsidRPr="000F7E29">
        <w:rPr>
          <w:rFonts w:cstheme="minorHAnsi"/>
        </w:rPr>
        <w:t xml:space="preserve">Explain how you think the shape of the tooth is adapted to help the shark survive. </w:t>
      </w:r>
    </w:p>
    <w:p w:rsidR="00D550FE" w:rsidRPr="000F7E29" w:rsidRDefault="00D550FE" w:rsidP="00D550FE">
      <w:pPr>
        <w:numPr>
          <w:ilvl w:val="0"/>
          <w:numId w:val="1"/>
        </w:numPr>
        <w:spacing w:after="0" w:line="240" w:lineRule="auto"/>
        <w:rPr>
          <w:rFonts w:cstheme="minorHAnsi"/>
        </w:rPr>
      </w:pPr>
      <w:r w:rsidRPr="000F7E29">
        <w:rPr>
          <w:rFonts w:cstheme="minorHAnsi"/>
        </w:rPr>
        <w:t xml:space="preserve">Measure the length of the longest tooth in each group in inches </w:t>
      </w:r>
    </w:p>
    <w:p w:rsidR="00D550FE" w:rsidRPr="000F7E29" w:rsidRDefault="00D550FE" w:rsidP="00D550FE">
      <w:pPr>
        <w:numPr>
          <w:ilvl w:val="0"/>
          <w:numId w:val="1"/>
        </w:numPr>
        <w:spacing w:after="0" w:line="240" w:lineRule="auto"/>
        <w:rPr>
          <w:rFonts w:cstheme="minorHAnsi"/>
        </w:rPr>
      </w:pPr>
      <w:r w:rsidRPr="000F7E29">
        <w:rPr>
          <w:rFonts w:cstheme="minorHAnsi"/>
        </w:rPr>
        <w:t xml:space="preserve">Calculate the approximate size of the biggest from each group (by multiplying each measurement by 10). </w:t>
      </w:r>
    </w:p>
    <w:p w:rsidR="00D550FE" w:rsidRPr="000F7E29" w:rsidRDefault="00D550FE" w:rsidP="000F7E29">
      <w:pPr>
        <w:numPr>
          <w:ilvl w:val="0"/>
          <w:numId w:val="1"/>
        </w:numPr>
        <w:spacing w:after="0" w:line="240" w:lineRule="auto"/>
        <w:rPr>
          <w:rFonts w:cstheme="minorHAnsi"/>
        </w:rPr>
      </w:pPr>
      <w:r w:rsidRPr="000F7E29">
        <w:rPr>
          <w:rFonts w:cstheme="minorHAnsi"/>
        </w:rPr>
        <w:t xml:space="preserve">Draw a table or graph to illustrate your results       </w:t>
      </w:r>
    </w:p>
    <w:p w:rsidR="000F7E29" w:rsidRDefault="000F7E29" w:rsidP="00E34AB3">
      <w:pPr>
        <w:spacing w:after="0" w:line="240" w:lineRule="auto"/>
        <w:rPr>
          <w:b/>
        </w:rPr>
      </w:pPr>
    </w:p>
    <w:p w:rsidR="00D550FE" w:rsidRPr="00D550FE" w:rsidRDefault="00D550FE" w:rsidP="00E34AB3">
      <w:pPr>
        <w:spacing w:after="0" w:line="240" w:lineRule="auto"/>
        <w:rPr>
          <w:b/>
        </w:rPr>
      </w:pPr>
      <w:r w:rsidRPr="00D550FE">
        <w:rPr>
          <w:b/>
        </w:rPr>
        <w:t xml:space="preserve">Groups of Teeth:   </w:t>
      </w:r>
    </w:p>
    <w:tbl>
      <w:tblPr>
        <w:tblStyle w:val="TableGrid"/>
        <w:tblW w:w="9985" w:type="dxa"/>
        <w:tblLook w:val="04A0" w:firstRow="1" w:lastRow="0" w:firstColumn="1" w:lastColumn="0" w:noHBand="0" w:noVBand="1"/>
      </w:tblPr>
      <w:tblGrid>
        <w:gridCol w:w="1795"/>
        <w:gridCol w:w="2250"/>
        <w:gridCol w:w="1530"/>
        <w:gridCol w:w="1890"/>
        <w:gridCol w:w="2520"/>
      </w:tblGrid>
      <w:tr w:rsidR="00CB66E6" w:rsidTr="00BF39A4">
        <w:tc>
          <w:tcPr>
            <w:tcW w:w="1795" w:type="dxa"/>
          </w:tcPr>
          <w:p w:rsidR="00CB66E6" w:rsidRPr="00D550FE" w:rsidRDefault="00CB66E6">
            <w:pPr>
              <w:rPr>
                <w:b/>
              </w:rPr>
            </w:pPr>
            <w:r w:rsidRPr="00D550FE">
              <w:rPr>
                <w:b/>
              </w:rPr>
              <w:t xml:space="preserve">Name of Group </w:t>
            </w:r>
          </w:p>
          <w:p w:rsidR="00CB66E6" w:rsidRPr="00D550FE" w:rsidRDefault="00CB66E6">
            <w:pPr>
              <w:rPr>
                <w:b/>
              </w:rPr>
            </w:pPr>
          </w:p>
        </w:tc>
        <w:tc>
          <w:tcPr>
            <w:tcW w:w="2250" w:type="dxa"/>
          </w:tcPr>
          <w:p w:rsidR="00CB66E6" w:rsidRPr="00D550FE" w:rsidRDefault="00CB66E6">
            <w:pPr>
              <w:rPr>
                <w:b/>
              </w:rPr>
            </w:pPr>
            <w:r w:rsidRPr="00D550FE">
              <w:rPr>
                <w:b/>
              </w:rPr>
              <w:t xml:space="preserve">Sketch of Tooth </w:t>
            </w:r>
          </w:p>
        </w:tc>
        <w:tc>
          <w:tcPr>
            <w:tcW w:w="1530" w:type="dxa"/>
          </w:tcPr>
          <w:p w:rsidR="00CB66E6" w:rsidRPr="00D550FE" w:rsidRDefault="00CB66E6">
            <w:pPr>
              <w:rPr>
                <w:b/>
              </w:rPr>
            </w:pPr>
            <w:r w:rsidRPr="00D550FE">
              <w:rPr>
                <w:b/>
              </w:rPr>
              <w:t xml:space="preserve">Length of Tooth (inches)  </w:t>
            </w:r>
          </w:p>
        </w:tc>
        <w:tc>
          <w:tcPr>
            <w:tcW w:w="1890" w:type="dxa"/>
          </w:tcPr>
          <w:p w:rsidR="00CB66E6" w:rsidRPr="00D550FE" w:rsidRDefault="00CB66E6">
            <w:pPr>
              <w:rPr>
                <w:b/>
              </w:rPr>
            </w:pPr>
            <w:r w:rsidRPr="00D550FE">
              <w:rPr>
                <w:b/>
              </w:rPr>
              <w:t xml:space="preserve">Estimated Length </w:t>
            </w:r>
            <w:r>
              <w:rPr>
                <w:b/>
              </w:rPr>
              <w:t>of Shark (</w:t>
            </w:r>
            <w:r w:rsidRPr="00D550FE">
              <w:rPr>
                <w:b/>
              </w:rPr>
              <w:t xml:space="preserve">feet) </w:t>
            </w:r>
          </w:p>
        </w:tc>
        <w:tc>
          <w:tcPr>
            <w:tcW w:w="2520" w:type="dxa"/>
          </w:tcPr>
          <w:p w:rsidR="00CB66E6" w:rsidRPr="00D550FE" w:rsidRDefault="00CB66E6">
            <w:pPr>
              <w:rPr>
                <w:b/>
              </w:rPr>
            </w:pPr>
            <w:r>
              <w:rPr>
                <w:b/>
              </w:rPr>
              <w:t xml:space="preserve">How is tooth adapted? </w:t>
            </w:r>
          </w:p>
        </w:tc>
      </w:tr>
      <w:tr w:rsidR="00CB66E6" w:rsidTr="00BF39A4">
        <w:tc>
          <w:tcPr>
            <w:tcW w:w="1795" w:type="dxa"/>
          </w:tcPr>
          <w:p w:rsidR="00CB66E6" w:rsidRDefault="00CB66E6"/>
          <w:p w:rsidR="00CB66E6" w:rsidRDefault="00CB66E6"/>
          <w:p w:rsidR="00CB66E6" w:rsidRDefault="00CB66E6"/>
        </w:tc>
        <w:tc>
          <w:tcPr>
            <w:tcW w:w="2250" w:type="dxa"/>
          </w:tcPr>
          <w:p w:rsidR="00CB66E6" w:rsidRDefault="00CB66E6"/>
        </w:tc>
        <w:tc>
          <w:tcPr>
            <w:tcW w:w="1530" w:type="dxa"/>
          </w:tcPr>
          <w:p w:rsidR="00CB66E6" w:rsidRDefault="00CB66E6"/>
        </w:tc>
        <w:tc>
          <w:tcPr>
            <w:tcW w:w="1890" w:type="dxa"/>
          </w:tcPr>
          <w:p w:rsidR="00CB66E6" w:rsidRDefault="00CB66E6"/>
          <w:p w:rsidR="00BF39A4" w:rsidRDefault="00BF39A4"/>
          <w:p w:rsidR="00BF39A4" w:rsidRDefault="00BF39A4"/>
          <w:p w:rsidR="00BF39A4" w:rsidRDefault="00BF39A4"/>
          <w:p w:rsidR="00BF39A4" w:rsidRDefault="00BF39A4"/>
        </w:tc>
        <w:tc>
          <w:tcPr>
            <w:tcW w:w="2520" w:type="dxa"/>
          </w:tcPr>
          <w:p w:rsidR="00CB66E6" w:rsidRDefault="00CB66E6"/>
          <w:p w:rsidR="00CB66E6" w:rsidRDefault="00CB66E6"/>
          <w:p w:rsidR="00CB66E6" w:rsidRDefault="00CB66E6"/>
          <w:p w:rsidR="00CB66E6" w:rsidRDefault="00CB66E6"/>
          <w:p w:rsidR="003E5B3C" w:rsidRDefault="003E5B3C"/>
          <w:p w:rsidR="003E5B3C" w:rsidRDefault="003E5B3C"/>
        </w:tc>
      </w:tr>
      <w:tr w:rsidR="00CB66E6" w:rsidTr="00BF39A4">
        <w:tc>
          <w:tcPr>
            <w:tcW w:w="1795" w:type="dxa"/>
          </w:tcPr>
          <w:p w:rsidR="00CB66E6" w:rsidRDefault="00CB66E6"/>
          <w:p w:rsidR="00CB66E6" w:rsidRDefault="00CB66E6"/>
          <w:p w:rsidR="00CB66E6" w:rsidRDefault="00CB66E6"/>
        </w:tc>
        <w:tc>
          <w:tcPr>
            <w:tcW w:w="2250" w:type="dxa"/>
          </w:tcPr>
          <w:p w:rsidR="00CB66E6" w:rsidRDefault="00CB66E6"/>
        </w:tc>
        <w:tc>
          <w:tcPr>
            <w:tcW w:w="1530" w:type="dxa"/>
          </w:tcPr>
          <w:p w:rsidR="00CB66E6" w:rsidRDefault="00CB66E6"/>
        </w:tc>
        <w:tc>
          <w:tcPr>
            <w:tcW w:w="1890" w:type="dxa"/>
          </w:tcPr>
          <w:p w:rsidR="00CB66E6" w:rsidRDefault="00CB66E6"/>
          <w:p w:rsidR="00BF39A4" w:rsidRDefault="00BF39A4"/>
          <w:p w:rsidR="00BF39A4" w:rsidRDefault="00BF39A4"/>
          <w:p w:rsidR="00BF39A4" w:rsidRDefault="00BF39A4"/>
          <w:p w:rsidR="00BF39A4" w:rsidRDefault="00BF39A4"/>
        </w:tc>
        <w:tc>
          <w:tcPr>
            <w:tcW w:w="2520" w:type="dxa"/>
          </w:tcPr>
          <w:p w:rsidR="00CB66E6" w:rsidRDefault="00CB66E6"/>
          <w:p w:rsidR="00CB66E6" w:rsidRDefault="00CB66E6"/>
          <w:p w:rsidR="00CB66E6" w:rsidRDefault="00CB66E6"/>
          <w:p w:rsidR="00CB66E6" w:rsidRDefault="00CB66E6"/>
          <w:p w:rsidR="003E5B3C" w:rsidRDefault="003E5B3C"/>
          <w:p w:rsidR="003E5B3C" w:rsidRDefault="003E5B3C"/>
        </w:tc>
      </w:tr>
      <w:tr w:rsidR="00CB66E6" w:rsidTr="00BF39A4">
        <w:tc>
          <w:tcPr>
            <w:tcW w:w="1795" w:type="dxa"/>
          </w:tcPr>
          <w:p w:rsidR="00CB66E6" w:rsidRDefault="00CB66E6"/>
          <w:p w:rsidR="00CB66E6" w:rsidRDefault="00CB66E6"/>
          <w:p w:rsidR="00CB66E6" w:rsidRDefault="00CB66E6"/>
        </w:tc>
        <w:tc>
          <w:tcPr>
            <w:tcW w:w="2250" w:type="dxa"/>
          </w:tcPr>
          <w:p w:rsidR="00CB66E6" w:rsidRDefault="00CB66E6"/>
        </w:tc>
        <w:tc>
          <w:tcPr>
            <w:tcW w:w="1530" w:type="dxa"/>
          </w:tcPr>
          <w:p w:rsidR="00CB66E6" w:rsidRDefault="00CB66E6"/>
        </w:tc>
        <w:tc>
          <w:tcPr>
            <w:tcW w:w="1890" w:type="dxa"/>
          </w:tcPr>
          <w:p w:rsidR="00CB66E6" w:rsidRDefault="00CB66E6"/>
          <w:p w:rsidR="00BF39A4" w:rsidRDefault="00BF39A4"/>
          <w:p w:rsidR="00BF39A4" w:rsidRDefault="00BF39A4"/>
          <w:p w:rsidR="00BF39A4" w:rsidRDefault="00BF39A4"/>
          <w:p w:rsidR="00BF39A4" w:rsidRDefault="00BF39A4"/>
        </w:tc>
        <w:tc>
          <w:tcPr>
            <w:tcW w:w="2520" w:type="dxa"/>
          </w:tcPr>
          <w:p w:rsidR="00CB66E6" w:rsidRDefault="00CB66E6"/>
          <w:p w:rsidR="00CB66E6" w:rsidRDefault="00CB66E6"/>
          <w:p w:rsidR="00CB66E6" w:rsidRDefault="00CB66E6"/>
          <w:p w:rsidR="00CB66E6" w:rsidRDefault="00CB66E6"/>
          <w:p w:rsidR="003E5B3C" w:rsidRDefault="003E5B3C"/>
          <w:p w:rsidR="003E5B3C" w:rsidRDefault="003E5B3C"/>
        </w:tc>
      </w:tr>
      <w:tr w:rsidR="00CB66E6" w:rsidTr="00BF39A4">
        <w:tc>
          <w:tcPr>
            <w:tcW w:w="1795" w:type="dxa"/>
          </w:tcPr>
          <w:p w:rsidR="00CB66E6" w:rsidRDefault="00CB66E6"/>
          <w:p w:rsidR="00CB66E6" w:rsidRDefault="00CB66E6"/>
          <w:p w:rsidR="00CB66E6" w:rsidRDefault="00CB66E6"/>
        </w:tc>
        <w:tc>
          <w:tcPr>
            <w:tcW w:w="2250" w:type="dxa"/>
          </w:tcPr>
          <w:p w:rsidR="00CB66E6" w:rsidRDefault="00CB66E6"/>
        </w:tc>
        <w:tc>
          <w:tcPr>
            <w:tcW w:w="1530" w:type="dxa"/>
          </w:tcPr>
          <w:p w:rsidR="00CB66E6" w:rsidRDefault="00CB66E6"/>
        </w:tc>
        <w:tc>
          <w:tcPr>
            <w:tcW w:w="1890" w:type="dxa"/>
          </w:tcPr>
          <w:p w:rsidR="00CB66E6" w:rsidRDefault="00CB66E6"/>
          <w:p w:rsidR="00BF39A4" w:rsidRDefault="00BF39A4"/>
          <w:p w:rsidR="00BF39A4" w:rsidRDefault="00BF39A4"/>
          <w:p w:rsidR="00BF39A4" w:rsidRDefault="00BF39A4"/>
          <w:p w:rsidR="00BF39A4" w:rsidRDefault="00BF39A4"/>
        </w:tc>
        <w:tc>
          <w:tcPr>
            <w:tcW w:w="2520" w:type="dxa"/>
          </w:tcPr>
          <w:p w:rsidR="00CB66E6" w:rsidRDefault="00CB66E6"/>
          <w:p w:rsidR="00CB66E6" w:rsidRDefault="00CB66E6"/>
          <w:p w:rsidR="00CB66E6" w:rsidRDefault="00CB66E6"/>
          <w:p w:rsidR="00CB66E6" w:rsidRDefault="00CB66E6"/>
          <w:p w:rsidR="003E5B3C" w:rsidRDefault="003E5B3C"/>
          <w:p w:rsidR="003E5B3C" w:rsidRDefault="003E5B3C">
            <w:bookmarkStart w:id="0" w:name="_GoBack"/>
            <w:bookmarkEnd w:id="0"/>
          </w:p>
        </w:tc>
      </w:tr>
    </w:tbl>
    <w:p w:rsidR="00D550FE" w:rsidRDefault="00D550FE" w:rsidP="00E34AB3">
      <w:pPr>
        <w:spacing w:after="0"/>
      </w:pPr>
    </w:p>
    <w:p w:rsidR="00D550FE" w:rsidRPr="00D550FE" w:rsidRDefault="00BF39A4" w:rsidP="00E34AB3">
      <w:pPr>
        <w:spacing w:after="0"/>
        <w:rPr>
          <w:b/>
        </w:rPr>
      </w:pPr>
      <w:r>
        <w:rPr>
          <w:b/>
        </w:rPr>
        <w:t>On the back, d</w:t>
      </w:r>
      <w:r w:rsidR="00D550FE" w:rsidRPr="00D550FE">
        <w:rPr>
          <w:b/>
        </w:rPr>
        <w:t>raw a graph to illustrate your results</w:t>
      </w:r>
      <w:r w:rsidR="004F4B8E">
        <w:rPr>
          <w:b/>
        </w:rPr>
        <w:t xml:space="preserve"> or graph your results </w:t>
      </w:r>
      <w:r w:rsidR="00D364AD">
        <w:rPr>
          <w:b/>
        </w:rPr>
        <w:t>electronically and print them out</w:t>
      </w:r>
      <w:r w:rsidR="00D550FE" w:rsidRPr="00D550FE">
        <w:rPr>
          <w:b/>
        </w:rPr>
        <w:t xml:space="preserve">.   </w:t>
      </w:r>
    </w:p>
    <w:sectPr w:rsidR="00D550FE" w:rsidRPr="00D550FE" w:rsidSect="002921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35AA8"/>
    <w:multiLevelType w:val="hybridMultilevel"/>
    <w:tmpl w:val="1EDE7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7C"/>
    <w:rsid w:val="0001217C"/>
    <w:rsid w:val="000E3787"/>
    <w:rsid w:val="000F7E29"/>
    <w:rsid w:val="0029216A"/>
    <w:rsid w:val="003E5B3C"/>
    <w:rsid w:val="004308E0"/>
    <w:rsid w:val="004F4B8E"/>
    <w:rsid w:val="00BF39A4"/>
    <w:rsid w:val="00C055BB"/>
    <w:rsid w:val="00CB66E6"/>
    <w:rsid w:val="00D364AD"/>
    <w:rsid w:val="00D550FE"/>
    <w:rsid w:val="00E34AB3"/>
    <w:rsid w:val="00FC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4AD2"/>
  <w15:chartTrackingRefBased/>
  <w15:docId w15:val="{A27C08FB-7A56-4266-8588-23E2EA0E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7</cp:revision>
  <dcterms:created xsi:type="dcterms:W3CDTF">2017-09-06T18:00:00Z</dcterms:created>
  <dcterms:modified xsi:type="dcterms:W3CDTF">2017-09-07T18:01:00Z</dcterms:modified>
</cp:coreProperties>
</file>