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7F1D" w14:textId="01D0DE52" w:rsidR="006348CD" w:rsidRPr="00E516AE" w:rsidRDefault="002D30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6A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1DD67F9A" wp14:editId="44ED9823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255222" cy="1255222"/>
            <wp:effectExtent l="0" t="0" r="2540" b="2540"/>
            <wp:wrapNone/>
            <wp:docPr id="4" name="image1.jpg" descr="Text,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ext, icon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5222" cy="1255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62520" w:rsidRPr="00E516A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1DD67F98" wp14:editId="71751AA7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060550" cy="914400"/>
            <wp:effectExtent l="0" t="0" r="635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05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D67F1E" w14:textId="77777777" w:rsidR="006348CD" w:rsidRPr="00E516AE" w:rsidRDefault="006348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D67F1F" w14:textId="77777777" w:rsidR="006348CD" w:rsidRPr="00E516AE" w:rsidRDefault="006348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367608" w14:textId="77777777" w:rsidR="00F51BC6" w:rsidRDefault="00F51B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69B78" w14:textId="77777777" w:rsidR="002D3014" w:rsidRDefault="002D30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A37CA3" w14:textId="77777777" w:rsidR="00831A30" w:rsidRDefault="00831A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D67F20" w14:textId="69F25C94" w:rsidR="006348CD" w:rsidRPr="00E516AE" w:rsidRDefault="007625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6AE">
        <w:rPr>
          <w:rFonts w:ascii="Times New Roman" w:eastAsia="Times New Roman" w:hAnsi="Times New Roman" w:cs="Times New Roman"/>
          <w:b/>
          <w:sz w:val="24"/>
          <w:szCs w:val="24"/>
        </w:rPr>
        <w:t>In-Class Field Trip:</w:t>
      </w:r>
    </w:p>
    <w:p w14:paraId="1DD67F21" w14:textId="77777777" w:rsidR="006348CD" w:rsidRPr="00E516AE" w:rsidRDefault="007625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6AE">
        <w:rPr>
          <w:rFonts w:ascii="Times New Roman" w:eastAsia="Times New Roman" w:hAnsi="Times New Roman" w:cs="Times New Roman"/>
          <w:b/>
          <w:sz w:val="24"/>
          <w:szCs w:val="24"/>
        </w:rPr>
        <w:t>Glo-Germs</w:t>
      </w:r>
    </w:p>
    <w:p w14:paraId="1DD67F22" w14:textId="77777777" w:rsidR="006348CD" w:rsidRDefault="006348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4"/>
        <w:gridCol w:w="4666"/>
      </w:tblGrid>
      <w:tr w:rsidR="006348CD" w14:paraId="1DD67F24" w14:textId="77777777">
        <w:tc>
          <w:tcPr>
            <w:tcW w:w="9330" w:type="dxa"/>
            <w:gridSpan w:val="2"/>
          </w:tcPr>
          <w:p w14:paraId="1DD67F23" w14:textId="77777777" w:rsidR="006348CD" w:rsidRDefault="0076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Estimated Time: 1 class period</w:t>
            </w:r>
          </w:p>
        </w:tc>
      </w:tr>
      <w:tr w:rsidR="006348CD" w14:paraId="1DD67F2A" w14:textId="77777777">
        <w:tc>
          <w:tcPr>
            <w:tcW w:w="9330" w:type="dxa"/>
            <w:gridSpan w:val="2"/>
          </w:tcPr>
          <w:p w14:paraId="1DD67F25" w14:textId="77777777" w:rsidR="006348CD" w:rsidRDefault="0076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 Ideas (GSE Standard(s) and elements):</w:t>
            </w:r>
          </w:p>
          <w:p w14:paraId="1DD67F26" w14:textId="77777777" w:rsidR="006348CD" w:rsidRDefault="0076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S5L4. Obtain, evaluate, and communicate information about how microorganisms benefit or harm larger organisms. (Clarification statement: Possible microorganisms could include Tardigrades, Lactobacillus, Probiotics, Rotifers, Salmonella, Clostridium botulin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um (Botox), E-coli, Algae, etc. Students are not expected to know these specific microorganisms. The list is provided to give teachers examples.) </w:t>
            </w:r>
          </w:p>
          <w:p w14:paraId="1DD67F27" w14:textId="77777777" w:rsidR="006348CD" w:rsidRDefault="0076252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Construct an argument using scientific evidence to support a claim that some microorganisms are beneficial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DD67F28" w14:textId="77777777" w:rsidR="006348CD" w:rsidRDefault="0076252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Construct an argument using scientific evidence to support a claim that some microorganisms are harmful.</w:t>
            </w:r>
          </w:p>
          <w:p w14:paraId="1DD67F29" w14:textId="77777777" w:rsidR="006348CD" w:rsidRDefault="006348CD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8CD" w14:paraId="1DD67F39" w14:textId="77777777">
        <w:tc>
          <w:tcPr>
            <w:tcW w:w="4664" w:type="dxa"/>
          </w:tcPr>
          <w:p w14:paraId="1DD67F2B" w14:textId="77777777" w:rsidR="006348CD" w:rsidRDefault="0076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Science and Engineering Practices</w:t>
            </w:r>
          </w:p>
          <w:p w14:paraId="1DD67F2C" w14:textId="77777777" w:rsidR="006348CD" w:rsidRDefault="006348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D67F2D" w14:textId="77777777" w:rsidR="006348CD" w:rsidRDefault="007625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Engaging in Argument from Evidence</w:t>
            </w:r>
          </w:p>
          <w:p w14:paraId="1DD67F2E" w14:textId="77777777" w:rsidR="006348CD" w:rsidRDefault="0076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 and/or support an argument with evidence, data, and/or a model.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D67F2F" w14:textId="77777777" w:rsidR="006348CD" w:rsidRDefault="00634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67F30" w14:textId="77777777" w:rsidR="006348CD" w:rsidRDefault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Obtaining, Evaluating, and Communicating Information</w:t>
            </w:r>
          </w:p>
          <w:p w14:paraId="1DD67F31" w14:textId="3E136891" w:rsidR="006348CD" w:rsidRDefault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Communicate scientific and/or technical information orally and/or in written formats, including various forms of media and may include tables, diagrams, and charts</w:t>
            </w:r>
            <w:r w:rsidR="005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D67F32" w14:textId="77777777" w:rsidR="006348CD" w:rsidRDefault="0063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6" w:type="dxa"/>
          </w:tcPr>
          <w:p w14:paraId="1DD67F33" w14:textId="77777777" w:rsidR="006348CD" w:rsidRDefault="0076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Crosscutting Concepts</w:t>
            </w:r>
          </w:p>
          <w:p w14:paraId="1DD67F34" w14:textId="77777777" w:rsidR="006348CD" w:rsidRDefault="006348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D67F35" w14:textId="77777777" w:rsidR="006348CD" w:rsidRDefault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Systems and System Models</w:t>
            </w:r>
          </w:p>
          <w:p w14:paraId="1DD67F36" w14:textId="77777777" w:rsidR="006348CD" w:rsidRDefault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system is a group of related parts that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make up a whole and can carry out functions its individual parts cannot.  </w:t>
            </w:r>
          </w:p>
          <w:p w14:paraId="1DD67F37" w14:textId="77777777" w:rsidR="006348CD" w:rsidRDefault="0063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D67F38" w14:textId="77777777" w:rsidR="006348CD" w:rsidRDefault="0063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8CD" w14:paraId="1DD67F45" w14:textId="77777777">
        <w:trPr>
          <w:trHeight w:val="1613"/>
        </w:trPr>
        <w:tc>
          <w:tcPr>
            <w:tcW w:w="4664" w:type="dxa"/>
          </w:tcPr>
          <w:p w14:paraId="1DD67F3A" w14:textId="77777777" w:rsidR="006348CD" w:rsidRDefault="0076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Authentic Scenario (Phenomena):</w:t>
            </w:r>
          </w:p>
          <w:p w14:paraId="1DD67F3B" w14:textId="77777777" w:rsidR="006348CD" w:rsidRDefault="00634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14:paraId="40611BF3" w14:textId="04204836" w:rsidR="006348CD" w:rsidRDefault="00762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</w:t>
            </w:r>
            <w:r w:rsidR="0019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how students the </w:t>
            </w:r>
            <w:r w:rsidR="0051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slow-motion</w:t>
            </w:r>
            <w:r w:rsidR="0019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video of someone sneezing: </w:t>
            </w:r>
            <w:hyperlink r:id="rId11" w:history="1">
              <w:r w:rsidR="00192FC0" w:rsidRPr="0055005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https://www.facebook.com/ChathamCounty/videos/slow-motion-sneeze/556767678313367/</w:t>
              </w:r>
            </w:hyperlink>
            <w:r w:rsidR="0019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D67F3C" w14:textId="7B457911" w:rsidR="00192FC0" w:rsidRDefault="00192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666" w:type="dxa"/>
            <w:vMerge w:val="restart"/>
          </w:tcPr>
          <w:p w14:paraId="1DD67F3D" w14:textId="77777777" w:rsidR="006348CD" w:rsidRDefault="0076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Vocabulary:</w:t>
            </w:r>
          </w:p>
          <w:p w14:paraId="1DD67F3E" w14:textId="77777777" w:rsidR="006348CD" w:rsidRDefault="00634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67F3F" w14:textId="77777777" w:rsidR="006348CD" w:rsidRDefault="007625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bacteria</w:t>
            </w:r>
          </w:p>
          <w:p w14:paraId="1DD67F40" w14:textId="77777777" w:rsidR="006348CD" w:rsidRDefault="007625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virus</w:t>
            </w:r>
          </w:p>
          <w:p w14:paraId="1DD67F41" w14:textId="77777777" w:rsidR="006348CD" w:rsidRDefault="007625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harmful</w:t>
            </w:r>
          </w:p>
          <w:p w14:paraId="1DD67F42" w14:textId="77777777" w:rsidR="006348CD" w:rsidRDefault="007625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beneficial</w:t>
            </w:r>
          </w:p>
          <w:p w14:paraId="1DD67F43" w14:textId="77777777" w:rsidR="006348CD" w:rsidRDefault="007625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prevention</w:t>
            </w:r>
          </w:p>
          <w:p w14:paraId="1DD67F44" w14:textId="77777777" w:rsidR="006348CD" w:rsidRDefault="00634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8CD" w14:paraId="1DD67F4C" w14:textId="77777777">
        <w:trPr>
          <w:trHeight w:val="1612"/>
        </w:trPr>
        <w:tc>
          <w:tcPr>
            <w:tcW w:w="4664" w:type="dxa"/>
          </w:tcPr>
          <w:p w14:paraId="1DD67F46" w14:textId="77777777" w:rsidR="006348CD" w:rsidRDefault="0076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Guiding Questions:</w:t>
            </w:r>
          </w:p>
          <w:p w14:paraId="1DD67F47" w14:textId="77777777" w:rsidR="006348CD" w:rsidRDefault="00634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67F48" w14:textId="77777777" w:rsidR="006348CD" w:rsidRDefault="0076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kinds of harmful and beneficial microorganisms are found in our daily lives?</w:t>
            </w:r>
          </w:p>
          <w:p w14:paraId="1DD67F49" w14:textId="77777777" w:rsidR="006348CD" w:rsidRDefault="0076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are microorganisms harmful and beneficial? </w:t>
            </w:r>
          </w:p>
          <w:p w14:paraId="609F1308" w14:textId="77777777" w:rsidR="006348CD" w:rsidRDefault="0076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can microorganisms be controlled?</w:t>
            </w:r>
          </w:p>
          <w:p w14:paraId="1DD67F4A" w14:textId="099F6463" w:rsidR="00515305" w:rsidRDefault="00515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14:paraId="1DD67F4B" w14:textId="77777777" w:rsidR="006348CD" w:rsidRDefault="00634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8CD" w14:paraId="1DD67F5D" w14:textId="77777777">
        <w:trPr>
          <w:trHeight w:val="1478"/>
        </w:trPr>
        <w:tc>
          <w:tcPr>
            <w:tcW w:w="4664" w:type="dxa"/>
            <w:vMerge w:val="restart"/>
          </w:tcPr>
          <w:p w14:paraId="1DD67F4D" w14:textId="77777777" w:rsidR="006348CD" w:rsidRDefault="0076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Materials Needed:</w:t>
            </w:r>
          </w:p>
          <w:p w14:paraId="1DD67F4E" w14:textId="77777777" w:rsidR="006348CD" w:rsidRDefault="00634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67F4F" w14:textId="77777777" w:rsidR="006348CD" w:rsidRDefault="0076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teacher:</w:t>
            </w:r>
          </w:p>
          <w:p w14:paraId="1DD67F50" w14:textId="77777777" w:rsidR="006348CD" w:rsidRDefault="007625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spray bottle filled with water</w:t>
            </w:r>
          </w:p>
          <w:p w14:paraId="1DD67F51" w14:textId="77777777" w:rsidR="006348CD" w:rsidRDefault="007625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meter sticks</w:t>
            </w:r>
          </w:p>
          <w:p w14:paraId="1DD67F52" w14:textId="77777777" w:rsidR="006348CD" w:rsidRDefault="007625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 Germ Kit (gel and blacklight)</w:t>
            </w:r>
          </w:p>
          <w:p w14:paraId="1DD67F53" w14:textId="53A5043D" w:rsidR="006348CD" w:rsidRDefault="008031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762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our index cards labeled Do Nothing, Wash Hands with Water Only, Wash Hands with Water and Soap, Use Hand Sanitizer </w:t>
            </w:r>
          </w:p>
          <w:p w14:paraId="1DD67F54" w14:textId="77777777" w:rsidR="006348CD" w:rsidRDefault="007625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Whiteboard</w:t>
            </w:r>
          </w:p>
          <w:p w14:paraId="1DD67F55" w14:textId="77777777" w:rsidR="006348CD" w:rsidRDefault="007625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Dry-erase markers</w:t>
            </w:r>
          </w:p>
        </w:tc>
        <w:tc>
          <w:tcPr>
            <w:tcW w:w="4666" w:type="dxa"/>
          </w:tcPr>
          <w:p w14:paraId="1DD67F56" w14:textId="77777777" w:rsidR="006348CD" w:rsidRDefault="0076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Safety Considerations:</w:t>
            </w:r>
          </w:p>
          <w:p w14:paraId="1DD67F57" w14:textId="77777777" w:rsidR="006348CD" w:rsidRDefault="006348C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  <w:p w14:paraId="1DD67F58" w14:textId="77777777" w:rsidR="006348CD" w:rsidRDefault="007625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Eye contact: Flush eyes with water immediately and continue to flush until discomfort is eased. Contact a physician if irritation persists.</w:t>
            </w:r>
          </w:p>
          <w:p w14:paraId="1DD67F59" w14:textId="77777777" w:rsidR="006348CD" w:rsidRDefault="007625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Skin contact: Immediate medical attention is not required. Wash off with soap and water.</w:t>
            </w:r>
          </w:p>
          <w:p w14:paraId="1DD67F5A" w14:textId="77777777" w:rsidR="006348CD" w:rsidRDefault="007625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Inhalation: Immediate medic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al attention is not required. Move to fresh air.</w:t>
            </w:r>
          </w:p>
          <w:p w14:paraId="1DD67F5B" w14:textId="77777777" w:rsidR="006348CD" w:rsidRDefault="007625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Ingestion: If accidental ingestion occurs, dilute with fluids (milk or water) and treat symptomatically. </w:t>
            </w:r>
          </w:p>
          <w:p w14:paraId="1DD67F5C" w14:textId="77777777" w:rsidR="006348CD" w:rsidRDefault="006348CD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8CD" w14:paraId="1DD67F63" w14:textId="77777777">
        <w:trPr>
          <w:trHeight w:val="1477"/>
        </w:trPr>
        <w:tc>
          <w:tcPr>
            <w:tcW w:w="4664" w:type="dxa"/>
            <w:vMerge/>
          </w:tcPr>
          <w:p w14:paraId="1DD67F5E" w14:textId="77777777" w:rsidR="006348CD" w:rsidRDefault="00634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6" w:type="dxa"/>
          </w:tcPr>
          <w:p w14:paraId="1DD67F5F" w14:textId="77777777" w:rsidR="006348CD" w:rsidRDefault="0076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Technology Integration:</w:t>
            </w:r>
          </w:p>
          <w:p w14:paraId="1DD67F60" w14:textId="77777777" w:rsidR="006348CD" w:rsidRDefault="00634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67F61" w14:textId="77777777" w:rsidR="006348CD" w:rsidRDefault="007625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Device with Internet access  </w:t>
            </w:r>
          </w:p>
          <w:p w14:paraId="1DD67F62" w14:textId="77777777" w:rsidR="006348CD" w:rsidRDefault="006348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8CD" w14:paraId="1DD67F66" w14:textId="77777777">
        <w:trPr>
          <w:trHeight w:val="1477"/>
        </w:trPr>
        <w:tc>
          <w:tcPr>
            <w:tcW w:w="9330" w:type="dxa"/>
            <w:gridSpan w:val="2"/>
          </w:tcPr>
          <w:p w14:paraId="1DD67F64" w14:textId="77777777" w:rsidR="006348CD" w:rsidRDefault="0076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Literacy Connections:</w:t>
            </w:r>
          </w:p>
          <w:p w14:paraId="34B7BF5A" w14:textId="77777777" w:rsidR="00803174" w:rsidRDefault="00803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67F65" w14:textId="7CA08268" w:rsidR="006348CD" w:rsidRPr="00803174" w:rsidRDefault="00762520" w:rsidP="008031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Germs, Germs, Germs</w:t>
            </w:r>
            <w:r w:rsidRPr="0080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Bobbi Katz</w:t>
            </w:r>
          </w:p>
        </w:tc>
      </w:tr>
    </w:tbl>
    <w:p w14:paraId="1DD67F67" w14:textId="77777777" w:rsidR="006348CD" w:rsidRDefault="007625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018670" w14:textId="77777777" w:rsidR="00803174" w:rsidRDefault="008031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8100"/>
      </w:tblGrid>
      <w:tr w:rsidR="006348CD" w14:paraId="1DD67F6E" w14:textId="77777777">
        <w:tc>
          <w:tcPr>
            <w:tcW w:w="1230" w:type="dxa"/>
            <w:shd w:val="clear" w:color="auto" w:fill="FFFFFF"/>
          </w:tcPr>
          <w:p w14:paraId="1DD67F68" w14:textId="77777777" w:rsidR="006348CD" w:rsidRDefault="007625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5E Stage</w:t>
            </w:r>
          </w:p>
        </w:tc>
        <w:tc>
          <w:tcPr>
            <w:tcW w:w="8100" w:type="dxa"/>
            <w:shd w:val="clear" w:color="auto" w:fill="FFFFFF"/>
          </w:tcPr>
          <w:p w14:paraId="1DD67F69" w14:textId="77777777" w:rsidR="006348CD" w:rsidRDefault="0076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Activities</w:t>
            </w:r>
          </w:p>
          <w:p w14:paraId="1DD67F6A" w14:textId="77777777" w:rsidR="006348CD" w:rsidRDefault="0076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will students engage actively in the three dimensions throughout the lesson?</w:t>
            </w:r>
          </w:p>
          <w:p w14:paraId="1DD67F6B" w14:textId="77777777" w:rsidR="006348CD" w:rsidRDefault="006348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D67F6C" w14:textId="77777777" w:rsidR="006348CD" w:rsidRDefault="0076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Teacher Activities</w:t>
            </w:r>
          </w:p>
          <w:p w14:paraId="1DD67F6D" w14:textId="77777777" w:rsidR="006348CD" w:rsidRDefault="0076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will the teacher facilitate and monitor student learning?</w:t>
            </w:r>
          </w:p>
        </w:tc>
      </w:tr>
      <w:tr w:rsidR="006348CD" w14:paraId="1DD67F79" w14:textId="77777777">
        <w:tc>
          <w:tcPr>
            <w:tcW w:w="1230" w:type="dxa"/>
          </w:tcPr>
          <w:p w14:paraId="1DD67F6F" w14:textId="77777777" w:rsidR="006348CD" w:rsidRDefault="0076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Engage</w:t>
            </w:r>
          </w:p>
          <w:p w14:paraId="1DD67F70" w14:textId="77777777" w:rsidR="006348CD" w:rsidRDefault="00634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67F71" w14:textId="77777777" w:rsidR="006348CD" w:rsidRDefault="00634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14:paraId="1DD67F72" w14:textId="2120AEBD" w:rsidR="006348CD" w:rsidRDefault="00762520">
            <w:pP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highlight w:val="white"/>
              </w:rPr>
              <w:t xml:space="preserve">Gather all the students to stand in a group.  Pointing the spray bottle at the group, spray (mist setting).  Have the students raise their </w:t>
            </w:r>
            <w:r w:rsidR="0080317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highlight w:val="white"/>
              </w:rPr>
              <w:t>hands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highlight w:val="white"/>
              </w:rPr>
              <w:t xml:space="preserve"> if they felt water land on them.  Those </w:t>
            </w:r>
            <w:r w:rsidR="0080317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highlight w:val="white"/>
              </w:rPr>
              <w:t>who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highlight w:val="white"/>
              </w:rPr>
              <w:t xml:space="preserve"> didn't feel water will use a meter stick to measure the furthest di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highlight w:val="white"/>
              </w:rPr>
              <w:t>stance the water traveled.</w:t>
            </w:r>
          </w:p>
          <w:p w14:paraId="1DD67F73" w14:textId="77777777" w:rsidR="006348CD" w:rsidRDefault="006348CD">
            <w:pP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highlight w:val="white"/>
              </w:rPr>
            </w:pPr>
          </w:p>
          <w:p w14:paraId="1DD67F74" w14:textId="77777777" w:rsidR="006348CD" w:rsidRDefault="00762520">
            <w:pP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highlight w:val="white"/>
              </w:rPr>
              <w:t>Explain that when you sneeze and don’t cover your mouth, droplets can travel anywhere from 6 to 27 feet from your nose.</w:t>
            </w:r>
          </w:p>
          <w:p w14:paraId="1DD67F75" w14:textId="77777777" w:rsidR="006348CD" w:rsidRDefault="006348CD">
            <w:pP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highlight w:val="white"/>
              </w:rPr>
            </w:pPr>
          </w:p>
          <w:p w14:paraId="1DD67F76" w14:textId="77777777" w:rsidR="006348CD" w:rsidRDefault="0076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highlight w:val="white"/>
              </w:rPr>
              <w:t xml:space="preserve">Show the video: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do germs spread (and why do they make us sick)?</w:t>
            </w:r>
          </w:p>
          <w:p w14:paraId="1DD67F77" w14:textId="77777777" w:rsidR="006348CD" w:rsidRDefault="0076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https://www.youtube.com/watch?v=yxonJTWhBJQ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D67F78" w14:textId="77777777" w:rsidR="006348CD" w:rsidRDefault="00634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8CD" w14:paraId="1DD67F84" w14:textId="77777777">
        <w:tc>
          <w:tcPr>
            <w:tcW w:w="1230" w:type="dxa"/>
          </w:tcPr>
          <w:p w14:paraId="1DD67F7A" w14:textId="77777777" w:rsidR="006348CD" w:rsidRDefault="0076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Explore</w:t>
            </w:r>
          </w:p>
          <w:p w14:paraId="1DD67F7B" w14:textId="77777777" w:rsidR="006348CD" w:rsidRDefault="00634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14:paraId="1DD67F7C" w14:textId="0526FA73" w:rsidR="006348CD" w:rsidRDefault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 the students into 4 groups.  Randomly hand out an index card labeled with directions to each group: Do Nothing, Wash Hands with Water Only, Wash Hands with Water and Soap.  Give each student a dime-sized amount of Glo Germ Gel to rub into their hands.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Explain that today we’re pretending that these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tiny particles in the lotion are bacteria or “germs.”  Have the students follow the directions on their </w:t>
            </w:r>
            <w:r w:rsidR="0080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D67F7D" w14:textId="77777777" w:rsidR="006348CD" w:rsidRDefault="0063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1DD67F7E" w14:textId="77777777" w:rsidR="006348CD" w:rsidRDefault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students gather around an area in the room.  Close the blinds and turn off the lights.  Have one group at a time tell the class what they did.  Use the blacklight to shine over the students’ hands.  Be sure to point out where the most germs were on 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eir hands (the students will be amazed at what they see). </w:t>
            </w:r>
          </w:p>
          <w:p w14:paraId="1DD67F7F" w14:textId="77777777" w:rsidR="006348CD" w:rsidRDefault="0063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D67F80" w14:textId="77777777" w:rsidR="006348CD" w:rsidRDefault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Once all groups have gone, allow each student to thoroughly wash their hands.</w:t>
            </w:r>
          </w:p>
          <w:p w14:paraId="1DD67F81" w14:textId="77777777" w:rsidR="006348CD" w:rsidRDefault="0063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D67F82" w14:textId="77777777" w:rsidR="006348CD" w:rsidRDefault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Gather the students and discuss which method was best to prevent the spread of germs.  On the board draw two large ha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nds and color where germs were found the most (under the nails, in between the fingers, and on the front and back of the wrists are usually the worst).</w:t>
            </w:r>
          </w:p>
          <w:p w14:paraId="1DD67F83" w14:textId="77777777" w:rsidR="006348CD" w:rsidRDefault="0063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8CD" w14:paraId="1DD67F8D" w14:textId="77777777">
        <w:tc>
          <w:tcPr>
            <w:tcW w:w="1230" w:type="dxa"/>
          </w:tcPr>
          <w:p w14:paraId="1DD67F85" w14:textId="77777777" w:rsidR="006348CD" w:rsidRDefault="0076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Explain</w:t>
            </w:r>
          </w:p>
          <w:p w14:paraId="1DD67F86" w14:textId="77777777" w:rsidR="006348CD" w:rsidRDefault="00634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67F87" w14:textId="77777777" w:rsidR="006348CD" w:rsidRDefault="00634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14:paraId="1DD67F88" w14:textId="2FD3179F" w:rsidR="006348CD" w:rsidRDefault="0076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the </w:t>
            </w:r>
            <w:r w:rsidR="00803174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r w:rsidR="00221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microorganisms with students.  Students will lea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 that microorganisms are both harmful and beneficial.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DD67F89" w14:textId="77777777" w:rsidR="006348CD" w:rsidRDefault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microorganism or microbe is a living organism that is so small that it is invisible to the naked eye.  Normally, they can only be seen with a microscope that magnifies the image of the organism.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Microorganisms include bacteria, fungi, viruses, and proto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zoa.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While most microorganisms are single-celled, some are multicellular. The study of microorganisms is called</w:t>
            </w:r>
            <w:bookmarkStart w:id="0" w:name="bookmark=id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microbiology. </w:t>
            </w:r>
          </w:p>
          <w:p w14:paraId="1DD67F8A" w14:textId="3F02DBB6" w:rsidR="006348CD" w:rsidRDefault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Microorganisms are found almost everywhere.  Most of them are beneficial but some are harmful and can cause disease and even deat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h.   Harmful microbes, called pathogens or germs, can infect living </w:t>
            </w:r>
            <w:r w:rsidR="00221D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things,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 and cause a variety of sicknesses and diseases.   For example, salmonella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is a group of bacteria that causes typhoid fever, food poisoning, and other illnesses.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</w:t>
            </w:r>
          </w:p>
          <w:p w14:paraId="1DD67F8B" w14:textId="77777777" w:rsidR="006348CD" w:rsidRDefault="007625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Keeping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 hands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 clean through improved handwashing is one of the most important steps we can take to avoid getting sick and spreading germs (pathogens) to others. M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any diseases and conditions are spread by not washing hands with soap and clean, running water.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Hand sanitizer doesn't replace soap and water if your hands are dirty, but along with regular hand washing, it helps fight many important germs.</w:t>
            </w:r>
          </w:p>
          <w:p w14:paraId="1DD67F8C" w14:textId="77777777" w:rsidR="006348CD" w:rsidRDefault="00634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8CD" w14:paraId="1DD67F91" w14:textId="77777777">
        <w:tc>
          <w:tcPr>
            <w:tcW w:w="1230" w:type="dxa"/>
          </w:tcPr>
          <w:p w14:paraId="1DD67F8E" w14:textId="77777777" w:rsidR="006348CD" w:rsidRDefault="0076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Elaborate</w:t>
            </w:r>
          </w:p>
        </w:tc>
        <w:tc>
          <w:tcPr>
            <w:tcW w:w="8100" w:type="dxa"/>
          </w:tcPr>
          <w:p w14:paraId="1DD67F8F" w14:textId="78840C3F" w:rsidR="006348CD" w:rsidRDefault="00762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cuss common objects that would traffic germs between people at home and in the classroom, i.e., telephones, computer keyboards, mice, remotes, doors, and faucet handles</w:t>
            </w:r>
            <w:r w:rsidR="00221D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list them on a </w:t>
            </w:r>
            <w:r w:rsidR="00221D43">
              <w:rPr>
                <w:rFonts w:ascii="Times New Roman" w:eastAsia="Times New Roman" w:hAnsi="Times New Roman" w:cs="Times New Roman"/>
                <w:sz w:val="24"/>
                <w:szCs w:val="24"/>
              </w:rPr>
              <w:t>whiteboard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Take 1-2 minutes and have the students move around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room to touch such objects in the meeting room if they are available, particularly those that are dark colored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since these colors portray germs most distinctly. Expose those objects to the light and observe them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a whole group.</w:t>
            </w:r>
          </w:p>
          <w:p w14:paraId="1DD67F90" w14:textId="77777777" w:rsidR="006348CD" w:rsidRDefault="00634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8CD" w14:paraId="1DD67F96" w14:textId="77777777">
        <w:tc>
          <w:tcPr>
            <w:tcW w:w="1230" w:type="dxa"/>
          </w:tcPr>
          <w:p w14:paraId="1DD67F92" w14:textId="77777777" w:rsidR="006348CD" w:rsidRDefault="0076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Evaluate</w:t>
            </w:r>
          </w:p>
          <w:p w14:paraId="1DD67F93" w14:textId="77777777" w:rsidR="006348CD" w:rsidRDefault="006348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14:paraId="1DD67F94" w14:textId="77777777" w:rsidR="006348CD" w:rsidRDefault="00762520" w:rsidP="007625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20">
              <w:rPr>
                <w:rFonts w:ascii="Times New Roman" w:eastAsia="Times New Roman" w:hAnsi="Times New Roman" w:cs="Times New Roman"/>
                <w:sz w:val="24"/>
                <w:szCs w:val="24"/>
              </w:rPr>
              <w:t>Have students turn to a partner to discuss how microorganisms can be controlled and not passed on from person to person in the classroom, at home, at restaurants, etc. Have students answer the discussion question:  In what ways are microorganisms HARMFUL t</w:t>
            </w:r>
            <w:r w:rsidRPr="00762520">
              <w:rPr>
                <w:rFonts w:ascii="Times New Roman" w:eastAsia="Times New Roman" w:hAnsi="Times New Roman" w:cs="Times New Roman"/>
                <w:sz w:val="24"/>
                <w:szCs w:val="24"/>
              </w:rPr>
              <w:t>o humans?  Students should use evidence from the lab activity to back up their claims.</w:t>
            </w:r>
          </w:p>
          <w:p w14:paraId="2B974E48" w14:textId="1E5829B4" w:rsidR="00762520" w:rsidRPr="00762520" w:rsidRDefault="00762520" w:rsidP="007625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Post-Test</w:t>
            </w:r>
          </w:p>
          <w:p w14:paraId="1DD67F95" w14:textId="77777777" w:rsidR="006348CD" w:rsidRDefault="006348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D67F97" w14:textId="77777777" w:rsidR="006348CD" w:rsidRDefault="006348C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348CD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60601"/>
    <w:multiLevelType w:val="multilevel"/>
    <w:tmpl w:val="1BF04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634C14"/>
    <w:multiLevelType w:val="hybridMultilevel"/>
    <w:tmpl w:val="41A8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B38B1"/>
    <w:multiLevelType w:val="multilevel"/>
    <w:tmpl w:val="1CA2C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88444A"/>
    <w:multiLevelType w:val="multilevel"/>
    <w:tmpl w:val="235CF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C111D5A"/>
    <w:multiLevelType w:val="multilevel"/>
    <w:tmpl w:val="8A30E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50581884">
    <w:abstractNumId w:val="0"/>
  </w:num>
  <w:num w:numId="2" w16cid:durableId="730468724">
    <w:abstractNumId w:val="4"/>
  </w:num>
  <w:num w:numId="3" w16cid:durableId="798885917">
    <w:abstractNumId w:val="2"/>
  </w:num>
  <w:num w:numId="4" w16cid:durableId="1056125347">
    <w:abstractNumId w:val="3"/>
  </w:num>
  <w:num w:numId="5" w16cid:durableId="1287665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8CD"/>
    <w:rsid w:val="00192FC0"/>
    <w:rsid w:val="00221D43"/>
    <w:rsid w:val="002D3014"/>
    <w:rsid w:val="00515305"/>
    <w:rsid w:val="006348CD"/>
    <w:rsid w:val="00762520"/>
    <w:rsid w:val="00803174"/>
    <w:rsid w:val="00831A30"/>
    <w:rsid w:val="00E516AE"/>
    <w:rsid w:val="00F5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67F1D"/>
  <w15:docId w15:val="{7800ECCF-0907-4B61-9009-EE5D48A4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6E28A7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E28A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E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8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B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302E"/>
    <w:rPr>
      <w:color w:val="808080"/>
    </w:rPr>
  </w:style>
  <w:style w:type="character" w:styleId="Strong">
    <w:name w:val="Strong"/>
    <w:basedOn w:val="DefaultParagraphFont"/>
    <w:uiPriority w:val="22"/>
    <w:qFormat/>
    <w:rsid w:val="00604D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D0AD0"/>
    <w:rPr>
      <w:color w:val="954F72" w:themeColor="followedHyperlink"/>
      <w:u w:val="single"/>
    </w:rPr>
  </w:style>
  <w:style w:type="paragraph" w:styleId="NormalWeb">
    <w:name w:val="Normal (Web)"/>
    <w:basedOn w:val="Normal"/>
    <w:rsid w:val="00EB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700C37"/>
    <w:rPr>
      <w:i/>
      <w:iCs/>
    </w:rPr>
  </w:style>
  <w:style w:type="character" w:customStyle="1" w:styleId="apple-converted-space">
    <w:name w:val="apple-converted-space"/>
    <w:rsid w:val="00700C3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92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xonJTWhBJ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ChathamCounty/videos/slow-motion-sneeze/556767678313367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UytI6DNFi81NSopgw2vmNsc7zw==">CgMxLjAyCWlkLmdqZGd4czgAciExcjJIMkctSWMtTktBTDc2ZHg5WXdNNEhUOFZLU3dBLTI=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5" ma:contentTypeDescription="Create a new document." ma:contentTypeScope="" ma:versionID="d427c4f19deab6164bb07d80491a8c25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ff293d6999c471f90eaf84cba6ce6b2c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0518E-C5FA-41A6-9668-FA74526885DF}">
  <ds:schemaRefs>
    <ds:schemaRef ds:uri="http://schemas.microsoft.com/office/2006/metadata/properties"/>
    <ds:schemaRef ds:uri="eb7cedaf-9b85-4ad2-bbb9-eee61ca2503b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c5d6197f-698c-480d-875f-4c1a1294c1c3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9FE4225B-EB4A-46AE-8A95-639F5DD77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7896C-C04E-412E-B16D-344189C95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197f-698c-480d-875f-4c1a1294c1c3"/>
    <ds:schemaRef ds:uri="eb7cedaf-9b85-4ad2-bbb9-eee61ca25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995</Words>
  <Characters>5431</Characters>
  <Application>Microsoft Office Word</Application>
  <DocSecurity>0</DocSecurity>
  <Lines>185</Lines>
  <Paragraphs>69</Paragraphs>
  <ScaleCrop>false</ScaleCrop>
  <Company>Kennesaw State University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Brown</dc:creator>
  <cp:lastModifiedBy>Jenna Henkel</cp:lastModifiedBy>
  <cp:revision>10</cp:revision>
  <dcterms:created xsi:type="dcterms:W3CDTF">2021-06-30T01:07:00Z</dcterms:created>
  <dcterms:modified xsi:type="dcterms:W3CDTF">2023-10-24T17:34:00Z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0x01010065892C74C3913449B80E34316CBDA710</vt:lpwstr>
  </property>
  <property fmtid="{D5CDD505-2E9C-101B-9397-08002B2CF9AE}" pid="3" name="MediaServiceImageTags">
    <vt:lpwstr/>
  </property>
  <property fmtid="{D5CDD505-2E9C-101B-9397-08002B2CF9AE}" pid="4" name="GrammarlyDocumentId">
    <vt:lpwstr>cf21dddda367db0c407cabae755b0d05280524832dafdd1f595f867a11f446da</vt:lpwstr>
  </property>
</Properties>
</file>